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29" w:rsidRDefault="00655029" w:rsidP="0065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"ВЫДАЧА ОРГАНАМИ ОПЕКИ</w:t>
      </w:r>
    </w:p>
    <w:p w:rsidR="00655029" w:rsidRDefault="00655029" w:rsidP="0065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ПОПЕЧИТЕЛЬСТВА ПРЕДВАРИТЕЛЬНОГО РАЗРЕШЕНИЯ НА СОВЕРШЕНИЕ</w:t>
      </w:r>
    </w:p>
    <w:p w:rsidR="00655029" w:rsidRDefault="00655029" w:rsidP="0065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СДЕЛОК С ИМУЩЕСТВОМ НЕДЕЕСПОСОБНЫХ, НЕ ПОЛНОСТЬЮ</w:t>
      </w:r>
    </w:p>
    <w:p w:rsidR="00655029" w:rsidRDefault="00655029" w:rsidP="0065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ДЕЕСПОСОБНЫХ СОВЕРШЕННОЛЕТНИХ ГРАЖДАН</w:t>
      </w:r>
    </w:p>
    <w:p w:rsidR="00655029" w:rsidRDefault="00655029" w:rsidP="006550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Управление социальной защиты населения Администрации Большесельского муниципального района </w:t>
      </w:r>
    </w:p>
    <w:p w:rsidR="00655029" w:rsidRDefault="00655029" w:rsidP="0065502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принимает заявления на выдачу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предварительного разрешения на совершение сделок с имуществом недееспособных, не полностью дееспособных совершеннолетних граждан</w:t>
      </w:r>
    </w:p>
    <w:p w:rsidR="00655029" w:rsidRDefault="00655029" w:rsidP="006550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Прием заявлений и консультации по вопросам опеки осуществляет ведущий специалист по опеке и попечительству над совершеннолетними гражданами – </w:t>
      </w:r>
    </w:p>
    <w:p w:rsidR="00655029" w:rsidRDefault="00655029" w:rsidP="006550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КРЫЛОВА ОЛЬГА ИВАНОВНА</w:t>
      </w:r>
    </w:p>
    <w:p w:rsidR="00655029" w:rsidRDefault="00655029" w:rsidP="00655029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Режим работы:</w:t>
      </w:r>
    </w:p>
    <w:p w:rsidR="00655029" w:rsidRDefault="00655029" w:rsidP="0065502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Понедельник – с 8.00 до 17.00   (перерыв на обед с 12.00 до 13.00)</w:t>
      </w:r>
    </w:p>
    <w:p w:rsidR="00655029" w:rsidRDefault="00655029" w:rsidP="0065502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Вторник-пятница – с 8.30 до 16.30 (перерыв на обед с 12.00 до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13.00)</w:t>
      </w:r>
    </w:p>
    <w:p w:rsidR="00655029" w:rsidRDefault="00655029" w:rsidP="0065502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Суббота, воскресение - выходные дни</w:t>
      </w:r>
    </w:p>
    <w:p w:rsidR="00655029" w:rsidRDefault="00655029" w:rsidP="0065502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С. Большое Село, пл.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Советская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д.9 Кабинет №</w:t>
      </w:r>
      <w:r w:rsidR="00971714">
        <w:rPr>
          <w:rFonts w:ascii="Times New Roman" w:hAnsi="Times New Roman" w:cs="Times New Roman"/>
          <w:b/>
          <w:sz w:val="32"/>
          <w:szCs w:val="32"/>
        </w:rPr>
        <w:t>9</w:t>
      </w:r>
    </w:p>
    <w:p w:rsidR="00655029" w:rsidRDefault="00655029" w:rsidP="00655029">
      <w:pPr>
        <w:spacing w:after="0" w:line="24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Тел.: 8(48542)2-14-47, </w:t>
      </w:r>
      <w:r w:rsidR="00971714">
        <w:rPr>
          <w:rFonts w:ascii="Times New Roman" w:hAnsi="Times New Roman" w:cs="Times New Roman"/>
          <w:b/>
          <w:sz w:val="32"/>
          <w:szCs w:val="32"/>
        </w:rPr>
        <w:t xml:space="preserve">эл. почта: </w:t>
      </w:r>
      <w:hyperlink r:id="rId6" w:history="1">
        <w:r w:rsidR="00971714" w:rsidRPr="00544BF2">
          <w:rPr>
            <w:rStyle w:val="a3"/>
            <w:rFonts w:ascii="Times New Roman" w:hAnsi="Times New Roman" w:cs="Times New Roman"/>
            <w:b/>
            <w:sz w:val="32"/>
            <w:szCs w:val="32"/>
          </w:rPr>
          <w:t>bselo-sobes@mail.ru</w:t>
        </w:r>
      </w:hyperlink>
    </w:p>
    <w:p w:rsidR="00971714" w:rsidRDefault="00971714" w:rsidP="0065502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0387">
        <w:rPr>
          <w:rFonts w:ascii="Times New Roman" w:hAnsi="Times New Roman" w:cs="Times New Roman"/>
          <w:b/>
          <w:sz w:val="28"/>
          <w:szCs w:val="28"/>
        </w:rPr>
        <w:t>http://большесельский-район</w:t>
      </w:r>
      <w:proofErr w:type="gramStart"/>
      <w:r w:rsidRPr="0063038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30387">
        <w:rPr>
          <w:rFonts w:ascii="Times New Roman" w:hAnsi="Times New Roman" w:cs="Times New Roman"/>
          <w:b/>
          <w:sz w:val="28"/>
          <w:szCs w:val="28"/>
        </w:rPr>
        <w:t>ф/upravlenie-social-noy-zaschity-naseleniya.html</w:t>
      </w:r>
      <w:r w:rsidRPr="00630387">
        <w:rPr>
          <w:sz w:val="28"/>
          <w:szCs w:val="28"/>
        </w:rPr>
        <w:t xml:space="preserve"> </w:t>
      </w:r>
      <w:r w:rsidRPr="00630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029" w:rsidRDefault="00655029" w:rsidP="0065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Заявители на получение государственной услуги.</w:t>
      </w:r>
    </w:p>
    <w:p w:rsidR="00655029" w:rsidRDefault="00655029" w:rsidP="0065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– законный представитель гражданина, в отношении которого установлена опека или попечительство.</w:t>
      </w:r>
    </w:p>
    <w:p w:rsidR="00655029" w:rsidRDefault="00655029" w:rsidP="0065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Заявителями на получение государственной услуги являются опекуны (попечители), местом жительства которых является территория Ярославской области (далее - заявители).</w:t>
      </w:r>
    </w:p>
    <w:p w:rsidR="00655029" w:rsidRDefault="00655029" w:rsidP="0065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заявителей в целях получения государственной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655029" w:rsidRDefault="00655029" w:rsidP="0065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Форма предоставления государственной услуги.</w:t>
      </w:r>
    </w:p>
    <w:p w:rsidR="00655029" w:rsidRDefault="00655029" w:rsidP="0065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предоставляется в очной (при личном обращении) и заочной форме (при обращении по почте либо через Единый портал государственных и муниципальных услуг (функций)).</w:t>
      </w:r>
    </w:p>
    <w:p w:rsidR="00655029" w:rsidRDefault="00655029" w:rsidP="0065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Конечным результатом предоставления государственной услуги является выдача органами опеки и попечительства предварительного разрешения либо отказа на совершение сделок с имуществом недееспособных, не полностью дееспособных совершеннолетних граждан.</w:t>
      </w:r>
    </w:p>
    <w:p w:rsidR="00655029" w:rsidRDefault="00655029" w:rsidP="0065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государственной услуги не превышает 15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подачи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заявителем.</w:t>
      </w:r>
    </w:p>
    <w:p w:rsidR="00655029" w:rsidRDefault="00655029" w:rsidP="0065502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Документы, представляемые заявителем.</w:t>
      </w:r>
    </w:p>
    <w:p w:rsidR="00655029" w:rsidRDefault="00655029" w:rsidP="006550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получения государственной услуги законный представитель гражданина, в отношении которого установлены опека или попечительство, представляет в органы опеки и попечительства по месту жительства следующие документы:</w:t>
      </w:r>
    </w:p>
    <w:p w:rsidR="00655029" w:rsidRDefault="00655029" w:rsidP="006550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1.Паспорт или иной документ, удостоверяющий личность. В случае представления документов по почте или в форме электронных документов заявитель представляет копию данного документа, заверенную в порядке, установленном Основами законодательства Российской Федерации о нотариате от 11.02.1993 N 4462-1, или предъявляет в момент получения результата предоставления государственной услуги.</w:t>
      </w:r>
    </w:p>
    <w:p w:rsidR="00655029" w:rsidRDefault="00655029" w:rsidP="006550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предоставления государственной услуги организация представляет устав и доверенность или иной документ, удостоверяющие полномочия представителя организации.</w:t>
      </w:r>
    </w:p>
    <w:p w:rsidR="00655029" w:rsidRDefault="00655029" w:rsidP="00655029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Заявление о выдаче предварительного разрешения на совершение сделки по форме, приведенной в приложении 2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редоставления государственной услуги "Выдача органами опеки и попечительства предварительного разрешения на совершение сделок с имуществом недееспособных, не полностью дееспособных совершеннолетних граждан", утвержденному </w:t>
      </w:r>
      <w:r>
        <w:rPr>
          <w:rFonts w:ascii="Times New Roman" w:hAnsi="Times New Roman" w:cs="Times New Roman"/>
          <w:sz w:val="28"/>
          <w:szCs w:val="28"/>
        </w:rPr>
        <w:t>приказом Департамента труда и социальной поддержки населения Ярославской области от 29.06.2012 N 81-12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55029" w:rsidRDefault="00655029" w:rsidP="006550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 Дополнительно к документам, указанным выше представляются следующие документы:</w:t>
      </w:r>
    </w:p>
    <w:p w:rsidR="00655029" w:rsidRDefault="00655029" w:rsidP="006550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-для распоряжения доходами недееспособного, не полностью дееспособного совершеннолетнего гражданина, в том числе доходами, причитающимися ему от управления его имуществом:</w:t>
      </w:r>
    </w:p>
    <w:p w:rsidR="00655029" w:rsidRDefault="00655029" w:rsidP="006550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договора об открытии на имя недееспособного, не полностью дееспособного совершеннолетнего гражданина счета в кредитной организации, сберегательной книжки, где хранятся денежные средства (в случае их отсутствия в личном деле недееспособного, не полностью дееспособного совершеннолетнего гражданина);</w:t>
      </w:r>
    </w:p>
    <w:p w:rsidR="00655029" w:rsidRDefault="00655029" w:rsidP="006550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необходимость расходования доходов недееспособного, не полностью дееспособного совершеннолетнего гражданина (договоры на приобретение товаров и оказание услуг, счета, квитанции на оплату товаров и услуг, рецепты врачей на лекарственные средства и так далее) (при наличии);</w:t>
      </w:r>
    </w:p>
    <w:p w:rsidR="00655029" w:rsidRDefault="00655029" w:rsidP="006550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-для совершения сделок (дачи согласия на совершение сделок) по отчуждению, в том числе обмену или дарению имущества недееспособного,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полностью дееспособного совершеннолетнего гражданина, сдаче его внаем (в аренду), в безвозмездное пользование или в залог, сделок, влекущих отказ от принадлежащих недееспособному, не полностью дееспособному совершеннолетнему гражданину прав, раздел его имущества или выдел из него долей, а также любых других действий, влекущих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уменьшение имущества:</w:t>
      </w:r>
    </w:p>
    <w:p w:rsidR="00655029" w:rsidRDefault="00655029" w:rsidP="006550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отчуждаемое имущество (в случае их отсутствия в личном деле недееспособного, не полностью дееспособного совершеннолетнего гражданина) и на приобретаемое имущество (свидетельство о государственной регистрации права или выписка из Единого государственного реестра прав на недвижимое имущество и сделок с ним, договор купли-продажи, договор передачи (приватизации) жилого помещения в собственность, договор дарения, договор мены, свидетельство о праве на наследство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или завещанию, договор участия в долевом строительстве, договор уступки права требования по договору участия в долевом строительстве, решение суда о признании права собственности и другие);</w:t>
      </w:r>
    </w:p>
    <w:p w:rsidR="00655029" w:rsidRDefault="00655029" w:rsidP="006550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сохранение после совершения сделки объема имеющихся имущественных прав недееспособного, не полностью дееспособного совершеннолетнего гражданина (проекты договоров (предварительных) на отчуждаемое и приобретаемое жилое помещение с указанием стоимости и площади жилого помещения либо обязательство опекуна приобрести в собственность недееспособного, не полностью дееспособного совершеннолетнего гражданина жилое помещение, аналогичное отчуждаемому, обязательство опекуна представить копии договора об открытии на имя недееспособного, не полностью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дееспособного совершеннолетнего гражданина счета в кредитной организации, сберегательной книжки, где хранятся денежные средства, полученные после совершения сделок);</w:t>
      </w:r>
    </w:p>
    <w:p w:rsidR="00655029" w:rsidRDefault="00655029" w:rsidP="006550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содержащие сведения о лицах, зарегистрированных по месту нахождения отчуждаемого и приобретаемого жилого помещения (выписка из лицевого счета (действительна в течение месяца со дня ее выдачи), выписка из домовой (поквартирной) книги (действительна в течение месяца со дня ее выдачи));</w:t>
      </w:r>
    </w:p>
    <w:p w:rsidR="00655029" w:rsidRDefault="00655029" w:rsidP="006550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об оценке рыночной стоимости отчуждаемого и (или) приобретаемого имущества, выданный в соответствии с требованиями Федерального закона от 29 июля 1998 года N 135-ФЗ "Об оценочной деятельности в Российской Федерации".</w:t>
      </w:r>
    </w:p>
    <w:p w:rsidR="00655029" w:rsidRDefault="00655029" w:rsidP="006550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Основания для отказа</w:t>
      </w:r>
      <w:r>
        <w:rPr>
          <w:rFonts w:ascii="Times New Roman" w:hAnsi="Times New Roman" w:cs="Times New Roman"/>
          <w:sz w:val="28"/>
          <w:szCs w:val="28"/>
        </w:rPr>
        <w:t xml:space="preserve"> в приеме документов, в предоставлении государственной услуги отсутствуют. </w:t>
      </w:r>
    </w:p>
    <w:p w:rsidR="00655029" w:rsidRDefault="00655029" w:rsidP="0065502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заявителю </w:t>
      </w:r>
      <w:r>
        <w:rPr>
          <w:rFonts w:ascii="Times New Roman" w:hAnsi="Times New Roman" w:cs="Times New Roman"/>
          <w:sz w:val="28"/>
          <w:szCs w:val="28"/>
          <w:u w:val="single"/>
        </w:rPr>
        <w:t>бесплатно.</w:t>
      </w:r>
    </w:p>
    <w:p w:rsidR="00655029" w:rsidRDefault="00655029" w:rsidP="0065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 предоставления государственной услуги</w:t>
      </w:r>
    </w:p>
    <w:p w:rsidR="00655029" w:rsidRDefault="00655029" w:rsidP="00655029">
      <w:pPr>
        <w:spacing w:after="0" w:line="240" w:lineRule="auto"/>
        <w:jc w:val="both"/>
        <w:rPr>
          <w:rFonts w:ascii="Harlow Solid Italic" w:eastAsia="Times New Roman" w:hAnsi="Harlow Solid Italic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Конечным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выдача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опеки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чительства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предварительного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отказа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совершение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сделок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имуществом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недееспособных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дееспособных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совершеннолетних</w:t>
      </w:r>
      <w:r>
        <w:rPr>
          <w:rFonts w:ascii="Harlow Solid Italic" w:eastAsia="Times New Roman" w:hAnsi="Harlow Solid Italic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Harlow Solid Italic" w:eastAsia="Times New Roman" w:hAnsi="Harlow Solid Italic" w:cs="Times New Roman"/>
          <w:sz w:val="28"/>
          <w:szCs w:val="28"/>
        </w:rPr>
        <w:t>.</w:t>
      </w:r>
    </w:p>
    <w:p w:rsidR="00655029" w:rsidRDefault="00655029" w:rsidP="00D14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2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Предоставление государственной услуги осуществляется в соответствии </w:t>
      </w:r>
      <w:proofErr w:type="gramStart"/>
      <w:r w:rsidRPr="00D1424E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</w:p>
    <w:p w:rsidR="003A39FB" w:rsidRDefault="003A39FB" w:rsidP="003A39F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3A39FB" w:rsidRPr="00DC4118" w:rsidRDefault="003A39FB" w:rsidP="003A39F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3A39F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ЗАКОНОМ ЯРОСЛАВСКОЙ ОБЛАСТИ от 09 ноября 2007 года N 70-з «Об организации и осуществлении деятельности по опеке и попечительству»</w:t>
      </w:r>
    </w:p>
    <w:p w:rsidR="00DC4118" w:rsidRPr="003A39FB" w:rsidRDefault="00DC4118" w:rsidP="003A39F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A39FB" w:rsidRPr="00DC4118" w:rsidRDefault="00DC4118" w:rsidP="00DC41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118">
        <w:rPr>
          <w:rFonts w:ascii="Times New Roman" w:hAnsi="Times New Roman"/>
          <w:sz w:val="28"/>
          <w:szCs w:val="28"/>
        </w:rPr>
        <w:t>ПРИКАЗОМ ДЕПАРТАМЕНТА ТРУДА И СОЦИАЛЬНОЙ ПОДДЕРЖКИ</w:t>
      </w:r>
      <w:r w:rsidRPr="00DC4118">
        <w:rPr>
          <w:rFonts w:ascii="Times New Roman" w:hAnsi="Times New Roman"/>
          <w:sz w:val="28"/>
          <w:szCs w:val="28"/>
        </w:rPr>
        <w:t xml:space="preserve"> </w:t>
      </w:r>
      <w:r w:rsidRPr="00DC4118">
        <w:rPr>
          <w:rFonts w:ascii="Times New Roman" w:hAnsi="Times New Roman"/>
          <w:sz w:val="28"/>
          <w:szCs w:val="28"/>
        </w:rPr>
        <w:t>НАСЕЛЕНИЯ ЯРОСЛАВСКОЙ ОБЛАСТИ</w:t>
      </w:r>
      <w:r w:rsidRPr="00DC4118">
        <w:rPr>
          <w:rFonts w:ascii="Times New Roman" w:hAnsi="Times New Roman" w:cs="Times New Roman"/>
          <w:sz w:val="28"/>
          <w:szCs w:val="28"/>
        </w:rPr>
        <w:t xml:space="preserve"> </w:t>
      </w:r>
      <w:r w:rsidRPr="00DC4118">
        <w:rPr>
          <w:rFonts w:ascii="Times New Roman" w:hAnsi="Times New Roman" w:cs="Times New Roman"/>
          <w:sz w:val="28"/>
          <w:szCs w:val="28"/>
        </w:rPr>
        <w:t>от 29.06.2012 № 81-12</w:t>
      </w:r>
      <w:r w:rsidRPr="00DC4118">
        <w:rPr>
          <w:rFonts w:ascii="Times New Roman" w:hAnsi="Times New Roman" w:cs="Times New Roman"/>
          <w:sz w:val="28"/>
          <w:szCs w:val="28"/>
        </w:rPr>
        <w:t xml:space="preserve"> </w:t>
      </w:r>
      <w:r w:rsidRPr="00DC4118">
        <w:rPr>
          <w:rFonts w:ascii="Times New Roman" w:hAnsi="Times New Roman"/>
          <w:sz w:val="28"/>
          <w:szCs w:val="28"/>
        </w:rPr>
        <w:t>«Об утверждении Административного регламента»</w:t>
      </w:r>
    </w:p>
    <w:p w:rsidR="00DC4118" w:rsidRPr="003A39FB" w:rsidRDefault="00DC4118" w:rsidP="00DC41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A39FB" w:rsidRPr="00DC4118" w:rsidRDefault="003A39FB" w:rsidP="00DC4118">
      <w:pPr>
        <w:pStyle w:val="1"/>
        <w:numPr>
          <w:ilvl w:val="0"/>
          <w:numId w:val="0"/>
        </w:numPr>
        <w:ind w:left="644" w:hanging="360"/>
        <w:jc w:val="both"/>
        <w:rPr>
          <w:rFonts w:ascii="Times New Roman" w:hAnsi="Times New Roman"/>
          <w:b w:val="0"/>
          <w:sz w:val="28"/>
          <w:szCs w:val="28"/>
        </w:rPr>
      </w:pPr>
      <w:r w:rsidRPr="00DC411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55029" w:rsidRDefault="00655029" w:rsidP="003A39F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55029" w:rsidRDefault="00655029" w:rsidP="0065502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55029" w:rsidRDefault="00655029" w:rsidP="0065502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DC4118" w:rsidRDefault="00DC4118" w:rsidP="0065502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DC4118" w:rsidRDefault="00DC4118" w:rsidP="0065502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DC4118" w:rsidRDefault="00DC4118" w:rsidP="0065502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55029" w:rsidRDefault="00655029" w:rsidP="0065502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2 </w:t>
      </w:r>
    </w:p>
    <w:p w:rsidR="00655029" w:rsidRDefault="00655029" w:rsidP="0065502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655029" w:rsidRDefault="00655029" w:rsidP="0065502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Утвержденному</w:t>
      </w:r>
    </w:p>
    <w:p w:rsidR="00655029" w:rsidRDefault="00655029" w:rsidP="0065502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приказом </w:t>
      </w:r>
    </w:p>
    <w:p w:rsidR="00655029" w:rsidRDefault="00655029" w:rsidP="0065502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Департамента </w:t>
      </w:r>
    </w:p>
    <w:p w:rsidR="00655029" w:rsidRDefault="00655029" w:rsidP="0065502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труда и социальной поддержки населения </w:t>
      </w:r>
    </w:p>
    <w:p w:rsidR="00655029" w:rsidRDefault="00655029" w:rsidP="00655029">
      <w:pPr>
        <w:pStyle w:val="Default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Ярославской области от 29.06.2012 N 81-12</w:t>
      </w:r>
    </w:p>
    <w:p w:rsidR="00655029" w:rsidRDefault="00655029" w:rsidP="0065502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Форма </w:t>
      </w:r>
    </w:p>
    <w:p w:rsidR="00655029" w:rsidRDefault="00655029" w:rsidP="00655029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:rsidR="00655029" w:rsidRDefault="00655029" w:rsidP="00655029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(наименование органа опеки и </w:t>
      </w:r>
      <w:proofErr w:type="gramEnd"/>
    </w:p>
    <w:p w:rsidR="00655029" w:rsidRDefault="00655029" w:rsidP="00655029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:rsidR="00655029" w:rsidRDefault="00655029" w:rsidP="00655029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попечительства) </w:t>
      </w:r>
    </w:p>
    <w:p w:rsidR="00655029" w:rsidRDefault="00655029" w:rsidP="00655029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:rsidR="00655029" w:rsidRDefault="00655029" w:rsidP="00655029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(фамилия, имя, отчество (при наличии), </w:t>
      </w:r>
      <w:proofErr w:type="gramEnd"/>
    </w:p>
    <w:p w:rsidR="00655029" w:rsidRDefault="00655029" w:rsidP="00655029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:rsidR="00655029" w:rsidRDefault="00655029" w:rsidP="00655029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удостоверяющий личность </w:t>
      </w:r>
    </w:p>
    <w:p w:rsidR="00655029" w:rsidRDefault="00655029" w:rsidP="00655029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:rsidR="00655029" w:rsidRDefault="00655029" w:rsidP="00655029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(серия, номер, кем и когда выдан), </w:t>
      </w:r>
    </w:p>
    <w:p w:rsidR="00655029" w:rsidRDefault="00655029" w:rsidP="00655029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адрес </w:t>
      </w:r>
    </w:p>
    <w:p w:rsidR="00655029" w:rsidRDefault="00655029" w:rsidP="00655029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:rsidR="00655029" w:rsidRDefault="00655029" w:rsidP="00655029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места фактического проживания </w:t>
      </w:r>
    </w:p>
    <w:p w:rsidR="00655029" w:rsidRDefault="00655029" w:rsidP="00655029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:rsidR="00655029" w:rsidRDefault="00655029" w:rsidP="00655029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гражданина, телефон) </w:t>
      </w:r>
    </w:p>
    <w:p w:rsidR="00655029" w:rsidRDefault="00655029" w:rsidP="00655029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655029" w:rsidRDefault="00655029" w:rsidP="0065502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выдаче предварительного разрешения на совершение сделки </w:t>
      </w:r>
    </w:p>
    <w:p w:rsidR="00655029" w:rsidRDefault="00655029" w:rsidP="0065502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дать разрешение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</w:p>
    <w:p w:rsidR="00655029" w:rsidRDefault="00655029" w:rsidP="0065502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(указывается вид сделки) </w:t>
      </w:r>
    </w:p>
    <w:p w:rsidR="00655029" w:rsidRDefault="00655029" w:rsidP="0065502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 ___________________________ </w:t>
      </w:r>
    </w:p>
    <w:p w:rsidR="00655029" w:rsidRDefault="00655029" w:rsidP="0065502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(дата)                        (подпись) </w:t>
      </w:r>
    </w:p>
    <w:p w:rsidR="00655029" w:rsidRDefault="00655029" w:rsidP="0065502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55029" w:rsidRDefault="00655029" w:rsidP="00655029"/>
    <w:p w:rsidR="00655029" w:rsidRDefault="00655029" w:rsidP="00655029">
      <w:pPr>
        <w:rPr>
          <w:rFonts w:ascii="Times New Roman" w:hAnsi="Times New Roman" w:cs="Times New Roman"/>
          <w:sz w:val="28"/>
          <w:szCs w:val="28"/>
        </w:rPr>
      </w:pPr>
    </w:p>
    <w:p w:rsidR="00903A1A" w:rsidRDefault="00903A1A"/>
    <w:sectPr w:rsidR="0090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6C2"/>
    <w:multiLevelType w:val="hybridMultilevel"/>
    <w:tmpl w:val="486CDC90"/>
    <w:lvl w:ilvl="0" w:tplc="41E67A4C">
      <w:start w:val="3"/>
      <w:numFmt w:val="decimal"/>
      <w:pStyle w:val="1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2C"/>
    <w:rsid w:val="003A39FB"/>
    <w:rsid w:val="00655029"/>
    <w:rsid w:val="00903A1A"/>
    <w:rsid w:val="00971714"/>
    <w:rsid w:val="00D1424E"/>
    <w:rsid w:val="00DC4118"/>
    <w:rsid w:val="00E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9FB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02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171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A39F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9FB"/>
    <w:rPr>
      <w:rFonts w:ascii="Arial" w:eastAsiaTheme="minorEastAsia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Normal">
    <w:name w:val="ConsPlusNormal"/>
    <w:rsid w:val="003A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9FB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02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171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A39F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9FB"/>
    <w:rPr>
      <w:rFonts w:ascii="Arial" w:eastAsiaTheme="minorEastAsia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Normal">
    <w:name w:val="ConsPlusNormal"/>
    <w:rsid w:val="003A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elo-sobe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2021-03-22T06:30:00Z</dcterms:created>
  <dcterms:modified xsi:type="dcterms:W3CDTF">2021-03-23T10:23:00Z</dcterms:modified>
</cp:coreProperties>
</file>